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"/>
        <w:gridCol w:w="3570"/>
        <w:gridCol w:w="990"/>
        <w:gridCol w:w="3135"/>
        <w:tblGridChange w:id="0">
          <w:tblGrid>
            <w:gridCol w:w="144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GENERAL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General Manager improves efficiency and increases departmental profitability while managing company operations. They set policies, operations, and budgets. They also oversee hiring staff, running budgets, and customer-attracting pricing promotions.  The ideal General Manager is a leader by example with excellent organizational and communication skills.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Scheduling and directing the activities of department supervisors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that supervisors run their departments effectively and in line with departmental objectives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Conducting effective and timely performance evaluations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Managing employee discipline and termination in accordance with business policy and as required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Coordinating with supervisors to set performance evaluation goals and criteria for assigned personnel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that each department has sufficient personnel to achieve its objectives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Assisting departmental supervisors with schedule preparation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Assisting departments with the drafting of their budgets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Keeping and maintaining relevant employee and production records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Assuring compliance with company policies and safety standards by assigned departments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Responding to employee issues and complaints in coordination with human resources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Communicating information from upper management to employees and vice versa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as a general manager or in a comparable administrative position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Must be in good standing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professional body]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business processes and activities (finance, HR, procurement, operations, etc.)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competence with planning and budgeting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understanding of cost and labour systems that lead to profitability.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Business or equivalent subject; an advanced degree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Master’s Degree is a plus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Proficiency in Office applications and related software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software e.g., ERP, HRIS, employee scheduling software)</w:t>
      </w:r>
    </w:p>
    <w:p w:rsidR="00000000" w:rsidDel="00000000" w:rsidP="00000000" w:rsidRDefault="00000000" w:rsidRPr="00000000" w14:paraId="0000002B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Sound judgement with the ability to make timely and sound decisions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Works well under pressure and deals with stressful situations during peak business levels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skills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skills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Exceptional organizational and leadership abilities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Problem-solving aptitude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Superior analytical skills</w:t>
      </w:r>
    </w:p>
    <w:p w:rsidR="00000000" w:rsidDel="00000000" w:rsidP="00000000" w:rsidRDefault="00000000" w:rsidRPr="00000000" w14:paraId="00000037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full-time position works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e.g., 8 a.m. to 5 p.m. Mondays through Fridays]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[part-time position works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e.g., flexible schedule]</w:t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Typically work indoors, but may on occasion work outside.</w:t>
      </w:r>
    </w:p>
    <w:p w:rsidR="00000000" w:rsidDel="00000000" w:rsidP="00000000" w:rsidRDefault="00000000" w:rsidRPr="00000000" w14:paraId="0000003D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Hours outside of typical working schedule may be required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tabs>
        <w:tab w:val="center" w:leader="none" w:pos="4680"/>
      </w:tabs>
      <w:rPr>
        <w:rFonts w:ascii="Arial" w:cs="Arial" w:eastAsia="Arial" w:hAnsi="Arial"/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680"/>
      </w:tabs>
      <w:rPr>
        <w:rFonts w:ascii="Arial" w:cs="Arial" w:eastAsia="Arial" w:hAnsi="Arial"/>
        <w:shd w:fill="auto" w:val="clear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CZpKmVvculzjFpbwXq1yoj+iuQ==">CgMxLjAyCGguZ2pkZ3hzOAByITFiM0JTYnh0OTYzSTkySVRPeFBrT0ttdUZGN3BRTHdrOA==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